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58"/>
        <w:gridCol w:w="2610"/>
        <w:gridCol w:w="4492"/>
        <w:gridCol w:w="1916"/>
      </w:tblGrid>
      <w:tr w:rsidR="006E1476" w:rsidRPr="006E1476">
        <w:tc>
          <w:tcPr>
            <w:tcW w:w="558" w:type="dxa"/>
            <w:tcBorders>
              <w:bottom w:val="single" w:sz="4" w:space="0" w:color="auto"/>
            </w:tcBorders>
          </w:tcPr>
          <w:p w:rsidR="006E1476" w:rsidRPr="006E1476" w:rsidRDefault="004E4CBA" w:rsidP="004E4CBA">
            <w:pPr>
              <w:jc w:val="center"/>
              <w:rPr>
                <w:sz w:val="18"/>
                <w:szCs w:val="18"/>
              </w:rPr>
            </w:pPr>
            <w:bookmarkStart w:id="0" w:name="_GoBack"/>
            <w:bookmarkEnd w:id="0"/>
            <w:r>
              <w:rPr>
                <w:sz w:val="18"/>
                <w:szCs w:val="18"/>
              </w:rPr>
              <w:t>X</w:t>
            </w:r>
          </w:p>
        </w:tc>
        <w:tc>
          <w:tcPr>
            <w:tcW w:w="2610" w:type="dxa"/>
          </w:tcPr>
          <w:p w:rsidR="006E1476" w:rsidRPr="006E1476" w:rsidRDefault="006E1476">
            <w:pPr>
              <w:rPr>
                <w:sz w:val="18"/>
                <w:szCs w:val="18"/>
              </w:rPr>
            </w:pPr>
            <w:r w:rsidRPr="006E1476">
              <w:rPr>
                <w:sz w:val="18"/>
                <w:szCs w:val="18"/>
              </w:rPr>
              <w:t>Initial Evaluation</w:t>
            </w:r>
          </w:p>
        </w:tc>
        <w:tc>
          <w:tcPr>
            <w:tcW w:w="4492" w:type="dxa"/>
            <w:vMerge w:val="restart"/>
          </w:tcPr>
          <w:p w:rsidR="006E1476" w:rsidRPr="006E1476" w:rsidRDefault="006E1476">
            <w:pPr>
              <w:rPr>
                <w:sz w:val="18"/>
                <w:szCs w:val="18"/>
              </w:rPr>
            </w:pPr>
          </w:p>
        </w:tc>
        <w:tc>
          <w:tcPr>
            <w:tcW w:w="1916" w:type="dxa"/>
            <w:vMerge w:val="restart"/>
            <w:vAlign w:val="center"/>
          </w:tcPr>
          <w:p w:rsidR="006E1476" w:rsidRPr="006E1476" w:rsidRDefault="006E1476" w:rsidP="006E1476">
            <w:pPr>
              <w:jc w:val="center"/>
              <w:rPr>
                <w:sz w:val="18"/>
                <w:szCs w:val="18"/>
              </w:rPr>
            </w:pPr>
            <w:r w:rsidRPr="006E1476">
              <w:rPr>
                <w:sz w:val="18"/>
                <w:szCs w:val="18"/>
              </w:rPr>
              <w:t>ARD/IEP Date:</w:t>
            </w:r>
          </w:p>
        </w:tc>
      </w:tr>
      <w:tr w:rsidR="006E1476" w:rsidRPr="006E1476">
        <w:tc>
          <w:tcPr>
            <w:tcW w:w="558" w:type="dxa"/>
            <w:tcBorders>
              <w:top w:val="single" w:sz="4" w:space="0" w:color="auto"/>
              <w:bottom w:val="single" w:sz="4" w:space="0" w:color="auto"/>
            </w:tcBorders>
          </w:tcPr>
          <w:p w:rsidR="006E1476" w:rsidRPr="006E1476" w:rsidRDefault="006E1476">
            <w:pPr>
              <w:rPr>
                <w:sz w:val="18"/>
                <w:szCs w:val="18"/>
              </w:rPr>
            </w:pPr>
          </w:p>
        </w:tc>
        <w:tc>
          <w:tcPr>
            <w:tcW w:w="2610" w:type="dxa"/>
          </w:tcPr>
          <w:p w:rsidR="006E1476" w:rsidRPr="006E1476" w:rsidRDefault="006E1476">
            <w:pPr>
              <w:rPr>
                <w:sz w:val="18"/>
                <w:szCs w:val="18"/>
              </w:rPr>
            </w:pPr>
            <w:r w:rsidRPr="006E1476">
              <w:rPr>
                <w:sz w:val="18"/>
                <w:szCs w:val="18"/>
              </w:rPr>
              <w:t>Re-evaluation</w:t>
            </w:r>
          </w:p>
        </w:tc>
        <w:tc>
          <w:tcPr>
            <w:tcW w:w="4492" w:type="dxa"/>
            <w:vMerge/>
          </w:tcPr>
          <w:p w:rsidR="006E1476" w:rsidRPr="006E1476" w:rsidRDefault="006E1476">
            <w:pPr>
              <w:rPr>
                <w:sz w:val="18"/>
                <w:szCs w:val="18"/>
              </w:rPr>
            </w:pPr>
          </w:p>
        </w:tc>
        <w:tc>
          <w:tcPr>
            <w:tcW w:w="1916" w:type="dxa"/>
            <w:vMerge/>
            <w:vAlign w:val="center"/>
          </w:tcPr>
          <w:p w:rsidR="006E1476" w:rsidRPr="006E1476" w:rsidRDefault="006E1476" w:rsidP="006E1476">
            <w:pPr>
              <w:jc w:val="center"/>
              <w:rPr>
                <w:sz w:val="18"/>
                <w:szCs w:val="18"/>
              </w:rPr>
            </w:pPr>
          </w:p>
        </w:tc>
      </w:tr>
      <w:tr w:rsidR="006E1476" w:rsidRPr="006E1476">
        <w:tc>
          <w:tcPr>
            <w:tcW w:w="558" w:type="dxa"/>
            <w:vMerge w:val="restart"/>
            <w:tcBorders>
              <w:top w:val="single" w:sz="4" w:space="0" w:color="auto"/>
            </w:tcBorders>
          </w:tcPr>
          <w:p w:rsidR="006E1476" w:rsidRPr="006E1476" w:rsidRDefault="006E1476">
            <w:pPr>
              <w:rPr>
                <w:sz w:val="18"/>
                <w:szCs w:val="18"/>
              </w:rPr>
            </w:pPr>
          </w:p>
        </w:tc>
        <w:tc>
          <w:tcPr>
            <w:tcW w:w="2610" w:type="dxa"/>
            <w:vMerge w:val="restart"/>
          </w:tcPr>
          <w:p w:rsidR="006E1476" w:rsidRPr="006E1476" w:rsidRDefault="006E1476">
            <w:pPr>
              <w:rPr>
                <w:sz w:val="18"/>
                <w:szCs w:val="18"/>
              </w:rPr>
            </w:pPr>
            <w:r w:rsidRPr="006E1476">
              <w:rPr>
                <w:sz w:val="18"/>
                <w:szCs w:val="18"/>
              </w:rPr>
              <w:t>Special Request by the ARD/IEP Committee</w:t>
            </w:r>
          </w:p>
        </w:tc>
        <w:tc>
          <w:tcPr>
            <w:tcW w:w="4492" w:type="dxa"/>
            <w:vMerge/>
          </w:tcPr>
          <w:p w:rsidR="006E1476" w:rsidRPr="006E1476" w:rsidRDefault="006E1476">
            <w:pPr>
              <w:rPr>
                <w:sz w:val="18"/>
                <w:szCs w:val="18"/>
              </w:rPr>
            </w:pPr>
          </w:p>
        </w:tc>
        <w:tc>
          <w:tcPr>
            <w:tcW w:w="1916" w:type="dxa"/>
            <w:tcBorders>
              <w:bottom w:val="single" w:sz="4" w:space="0" w:color="auto"/>
            </w:tcBorders>
            <w:vAlign w:val="center"/>
          </w:tcPr>
          <w:p w:rsidR="006E1476" w:rsidRPr="006E1476" w:rsidRDefault="006E1476" w:rsidP="006E1476">
            <w:pPr>
              <w:jc w:val="center"/>
              <w:rPr>
                <w:sz w:val="18"/>
                <w:szCs w:val="18"/>
              </w:rPr>
            </w:pPr>
          </w:p>
        </w:tc>
      </w:tr>
      <w:tr w:rsidR="006E1476" w:rsidRPr="006E1476">
        <w:trPr>
          <w:trHeight w:val="332"/>
        </w:trPr>
        <w:tc>
          <w:tcPr>
            <w:tcW w:w="558" w:type="dxa"/>
            <w:vMerge/>
            <w:tcBorders>
              <w:bottom w:val="single" w:sz="4" w:space="0" w:color="auto"/>
            </w:tcBorders>
          </w:tcPr>
          <w:p w:rsidR="006E1476" w:rsidRPr="006E1476" w:rsidRDefault="006E1476">
            <w:pPr>
              <w:rPr>
                <w:sz w:val="18"/>
                <w:szCs w:val="18"/>
              </w:rPr>
            </w:pPr>
          </w:p>
        </w:tc>
        <w:tc>
          <w:tcPr>
            <w:tcW w:w="2610" w:type="dxa"/>
            <w:vMerge/>
          </w:tcPr>
          <w:p w:rsidR="006E1476" w:rsidRPr="006E1476" w:rsidRDefault="006E1476">
            <w:pPr>
              <w:rPr>
                <w:sz w:val="18"/>
                <w:szCs w:val="18"/>
              </w:rPr>
            </w:pPr>
          </w:p>
        </w:tc>
        <w:tc>
          <w:tcPr>
            <w:tcW w:w="4492" w:type="dxa"/>
            <w:vMerge/>
          </w:tcPr>
          <w:p w:rsidR="006E1476" w:rsidRPr="006E1476" w:rsidRDefault="006E1476">
            <w:pPr>
              <w:rPr>
                <w:sz w:val="18"/>
                <w:szCs w:val="18"/>
              </w:rPr>
            </w:pPr>
          </w:p>
        </w:tc>
        <w:tc>
          <w:tcPr>
            <w:tcW w:w="1916" w:type="dxa"/>
            <w:tcBorders>
              <w:top w:val="single" w:sz="4" w:space="0" w:color="auto"/>
            </w:tcBorders>
            <w:vAlign w:val="center"/>
          </w:tcPr>
          <w:p w:rsidR="006E1476" w:rsidRPr="006E1476" w:rsidRDefault="006E1476" w:rsidP="006E1476">
            <w:pPr>
              <w:jc w:val="center"/>
              <w:rPr>
                <w:sz w:val="18"/>
                <w:szCs w:val="18"/>
              </w:rPr>
            </w:pPr>
          </w:p>
        </w:tc>
      </w:tr>
    </w:tbl>
    <w:p w:rsidR="006E1476" w:rsidRDefault="006E1476">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3391"/>
        <w:gridCol w:w="720"/>
        <w:gridCol w:w="900"/>
        <w:gridCol w:w="1260"/>
        <w:gridCol w:w="720"/>
        <w:gridCol w:w="1458"/>
      </w:tblGrid>
      <w:tr w:rsidR="006E1476" w:rsidRPr="006E1476">
        <w:tc>
          <w:tcPr>
            <w:tcW w:w="1127" w:type="dxa"/>
            <w:shd w:val="clear" w:color="auto" w:fill="E0E0E0"/>
          </w:tcPr>
          <w:p w:rsidR="006E1476" w:rsidRPr="006E1476" w:rsidRDefault="006E1476">
            <w:pPr>
              <w:rPr>
                <w:b/>
              </w:rPr>
            </w:pPr>
            <w:r w:rsidRPr="006E1476">
              <w:rPr>
                <w:b/>
              </w:rPr>
              <w:t>Name:</w:t>
            </w:r>
          </w:p>
        </w:tc>
        <w:tc>
          <w:tcPr>
            <w:tcW w:w="3391" w:type="dxa"/>
          </w:tcPr>
          <w:p w:rsidR="006E1476" w:rsidRPr="00026CA9" w:rsidRDefault="00C75E66">
            <w:r>
              <w:t>Frank</w:t>
            </w:r>
          </w:p>
        </w:tc>
        <w:tc>
          <w:tcPr>
            <w:tcW w:w="720" w:type="dxa"/>
            <w:shd w:val="clear" w:color="auto" w:fill="E0E0E0"/>
          </w:tcPr>
          <w:p w:rsidR="006E1476" w:rsidRPr="006E1476" w:rsidRDefault="006E1476">
            <w:pPr>
              <w:rPr>
                <w:b/>
              </w:rPr>
            </w:pPr>
            <w:r w:rsidRPr="006E1476">
              <w:rPr>
                <w:b/>
              </w:rPr>
              <w:t>ID:</w:t>
            </w:r>
          </w:p>
        </w:tc>
        <w:tc>
          <w:tcPr>
            <w:tcW w:w="2160" w:type="dxa"/>
            <w:gridSpan w:val="2"/>
          </w:tcPr>
          <w:p w:rsidR="006E1476" w:rsidRPr="00026CA9" w:rsidRDefault="006E1476"/>
        </w:tc>
        <w:tc>
          <w:tcPr>
            <w:tcW w:w="720" w:type="dxa"/>
            <w:shd w:val="clear" w:color="auto" w:fill="E0E0E0"/>
          </w:tcPr>
          <w:p w:rsidR="006E1476" w:rsidRPr="00026CA9" w:rsidRDefault="006E1476">
            <w:r w:rsidRPr="006E1476">
              <w:rPr>
                <w:b/>
              </w:rPr>
              <w:t>DOB:</w:t>
            </w:r>
          </w:p>
        </w:tc>
        <w:tc>
          <w:tcPr>
            <w:tcW w:w="1458" w:type="dxa"/>
          </w:tcPr>
          <w:p w:rsidR="006E1476" w:rsidRPr="00026CA9" w:rsidRDefault="006E1476"/>
        </w:tc>
      </w:tr>
      <w:tr w:rsidR="006E1476">
        <w:tc>
          <w:tcPr>
            <w:tcW w:w="1127" w:type="dxa"/>
            <w:shd w:val="clear" w:color="auto" w:fill="E0E0E0"/>
          </w:tcPr>
          <w:p w:rsidR="006E1476" w:rsidRPr="006E1476" w:rsidRDefault="006E1476">
            <w:pPr>
              <w:rPr>
                <w:b/>
              </w:rPr>
            </w:pPr>
            <w:r w:rsidRPr="006E1476">
              <w:rPr>
                <w:b/>
              </w:rPr>
              <w:t>Examiner:</w:t>
            </w:r>
          </w:p>
        </w:tc>
        <w:tc>
          <w:tcPr>
            <w:tcW w:w="4111" w:type="dxa"/>
            <w:gridSpan w:val="2"/>
          </w:tcPr>
          <w:p w:rsidR="006E1476" w:rsidRPr="00026CA9" w:rsidRDefault="004E4CBA">
            <w:r>
              <w:t>Brooke Mize</w:t>
            </w:r>
          </w:p>
        </w:tc>
        <w:tc>
          <w:tcPr>
            <w:tcW w:w="900" w:type="dxa"/>
            <w:shd w:val="clear" w:color="auto" w:fill="E0E0E0"/>
          </w:tcPr>
          <w:p w:rsidR="006E1476" w:rsidRPr="00026CA9" w:rsidRDefault="006E1476">
            <w:r w:rsidRPr="006E1476">
              <w:rPr>
                <w:b/>
              </w:rPr>
              <w:t>School:</w:t>
            </w:r>
          </w:p>
        </w:tc>
        <w:tc>
          <w:tcPr>
            <w:tcW w:w="3438" w:type="dxa"/>
            <w:gridSpan w:val="3"/>
          </w:tcPr>
          <w:p w:rsidR="006E1476" w:rsidRPr="00026CA9" w:rsidRDefault="004E4CBA">
            <w:r>
              <w:t>Ryan High School</w:t>
            </w:r>
          </w:p>
        </w:tc>
      </w:tr>
    </w:tbl>
    <w:p w:rsidR="006E1476" w:rsidRPr="00A0169F" w:rsidRDefault="006E14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2178"/>
      </w:tblGrid>
      <w:tr w:rsidR="006E1476">
        <w:tc>
          <w:tcPr>
            <w:tcW w:w="7398" w:type="dxa"/>
            <w:shd w:val="clear" w:color="auto" w:fill="E0E0E0"/>
          </w:tcPr>
          <w:p w:rsidR="006E1476" w:rsidRPr="006E1476" w:rsidRDefault="006E1476">
            <w:pPr>
              <w:pStyle w:val="WPDefaults"/>
              <w:rPr>
                <w:sz w:val="20"/>
              </w:rPr>
            </w:pPr>
            <w:r w:rsidRPr="006E1476">
              <w:rPr>
                <w:b/>
                <w:sz w:val="20"/>
              </w:rPr>
              <w:t>Sources of Data (Formal and Informal Measures)</w:t>
            </w:r>
          </w:p>
        </w:tc>
        <w:tc>
          <w:tcPr>
            <w:tcW w:w="2178" w:type="dxa"/>
            <w:shd w:val="clear" w:color="auto" w:fill="E0E0E0"/>
          </w:tcPr>
          <w:p w:rsidR="006E1476" w:rsidRPr="006E1476" w:rsidRDefault="006E1476">
            <w:pPr>
              <w:pStyle w:val="WPDefaults"/>
              <w:rPr>
                <w:sz w:val="20"/>
              </w:rPr>
            </w:pPr>
            <w:r w:rsidRPr="006E1476">
              <w:rPr>
                <w:b/>
                <w:sz w:val="20"/>
              </w:rPr>
              <w:t>Evaluation Dates</w:t>
            </w:r>
          </w:p>
        </w:tc>
      </w:tr>
      <w:tr w:rsidR="006E1476">
        <w:tc>
          <w:tcPr>
            <w:tcW w:w="7398" w:type="dxa"/>
          </w:tcPr>
          <w:p w:rsidR="006E1476" w:rsidRPr="006E1476" w:rsidRDefault="004E4CBA" w:rsidP="006E1476">
            <w:pPr>
              <w:pStyle w:val="WPDefaults"/>
              <w:numPr>
                <w:ilvl w:val="0"/>
                <w:numId w:val="1"/>
              </w:numPr>
              <w:rPr>
                <w:sz w:val="20"/>
              </w:rPr>
            </w:pPr>
            <w:r>
              <w:rPr>
                <w:sz w:val="20"/>
              </w:rPr>
              <w:t>Project Mobilitee</w:t>
            </w:r>
          </w:p>
        </w:tc>
        <w:tc>
          <w:tcPr>
            <w:tcW w:w="2178" w:type="dxa"/>
          </w:tcPr>
          <w:p w:rsidR="006E1476" w:rsidRPr="006E1476" w:rsidRDefault="00CD1C6E">
            <w:pPr>
              <w:pStyle w:val="WPDefaults"/>
              <w:rPr>
                <w:sz w:val="20"/>
              </w:rPr>
            </w:pPr>
            <w:r>
              <w:rPr>
                <w:sz w:val="20"/>
              </w:rPr>
              <w:t>6/10, 6/11, 6/24 &amp; 6/25</w:t>
            </w:r>
          </w:p>
        </w:tc>
      </w:tr>
      <w:tr w:rsidR="006E1476">
        <w:tc>
          <w:tcPr>
            <w:tcW w:w="7398" w:type="dxa"/>
          </w:tcPr>
          <w:p w:rsidR="006E1476" w:rsidRPr="006E1476" w:rsidRDefault="004E4CBA" w:rsidP="006E1476">
            <w:pPr>
              <w:pStyle w:val="WPDefaults"/>
              <w:numPr>
                <w:ilvl w:val="0"/>
                <w:numId w:val="1"/>
              </w:numPr>
              <w:rPr>
                <w:sz w:val="20"/>
              </w:rPr>
            </w:pPr>
            <w:r>
              <w:rPr>
                <w:sz w:val="20"/>
              </w:rPr>
              <w:t>Informal observations</w:t>
            </w:r>
          </w:p>
        </w:tc>
        <w:tc>
          <w:tcPr>
            <w:tcW w:w="2178" w:type="dxa"/>
          </w:tcPr>
          <w:p w:rsidR="006E1476" w:rsidRPr="006E1476" w:rsidRDefault="00CD1C6E" w:rsidP="00CD1C6E">
            <w:pPr>
              <w:pStyle w:val="WPDefaults"/>
              <w:jc w:val="center"/>
              <w:rPr>
                <w:sz w:val="20"/>
              </w:rPr>
            </w:pPr>
            <w:r>
              <w:rPr>
                <w:sz w:val="20"/>
              </w:rPr>
              <w:t>6/9-6/25/2015</w:t>
            </w:r>
          </w:p>
        </w:tc>
      </w:tr>
    </w:tbl>
    <w:p w:rsidR="006E1476" w:rsidRPr="00A0169F" w:rsidRDefault="006E1476">
      <w:pPr>
        <w:pStyle w:val="WPDefaults"/>
        <w:rPr>
          <w:sz w:val="20"/>
        </w:rPr>
      </w:pPr>
    </w:p>
    <w:tbl>
      <w:tblPr>
        <w:tblW w:w="0" w:type="auto"/>
        <w:tblLook w:val="01E0"/>
      </w:tblPr>
      <w:tblGrid>
        <w:gridCol w:w="648"/>
        <w:gridCol w:w="630"/>
        <w:gridCol w:w="8298"/>
      </w:tblGrid>
      <w:tr w:rsidR="006E1476" w:rsidRPr="006E1476">
        <w:tc>
          <w:tcPr>
            <w:tcW w:w="648" w:type="dxa"/>
            <w:tcBorders>
              <w:top w:val="single" w:sz="4" w:space="0" w:color="auto"/>
              <w:left w:val="single" w:sz="4" w:space="0" w:color="auto"/>
              <w:bottom w:val="single" w:sz="4" w:space="0" w:color="auto"/>
              <w:right w:val="single" w:sz="4" w:space="0" w:color="auto"/>
            </w:tcBorders>
          </w:tcPr>
          <w:p w:rsidR="006E1476" w:rsidRPr="00026CA9" w:rsidRDefault="004E4CBA" w:rsidP="004E4CBA">
            <w:pPr>
              <w:tabs>
                <w:tab w:val="left" w:pos="6480"/>
              </w:tabs>
              <w:jc w:val="center"/>
            </w:pPr>
            <w:r>
              <w:t>X</w:t>
            </w:r>
          </w:p>
        </w:tc>
        <w:tc>
          <w:tcPr>
            <w:tcW w:w="630" w:type="dxa"/>
            <w:tcBorders>
              <w:top w:val="single" w:sz="4" w:space="0" w:color="auto"/>
              <w:left w:val="single" w:sz="4" w:space="0" w:color="auto"/>
              <w:bottom w:val="single" w:sz="4" w:space="0" w:color="auto"/>
              <w:right w:val="single" w:sz="4" w:space="0" w:color="auto"/>
            </w:tcBorders>
          </w:tcPr>
          <w:p w:rsidR="006E1476" w:rsidRPr="00026CA9" w:rsidRDefault="006E1476" w:rsidP="006E1476">
            <w:pPr>
              <w:tabs>
                <w:tab w:val="left" w:pos="6480"/>
              </w:tabs>
            </w:pPr>
          </w:p>
        </w:tc>
        <w:tc>
          <w:tcPr>
            <w:tcW w:w="8298" w:type="dxa"/>
            <w:vMerge w:val="restart"/>
            <w:tcBorders>
              <w:left w:val="single" w:sz="4" w:space="0" w:color="auto"/>
            </w:tcBorders>
          </w:tcPr>
          <w:p w:rsidR="006E1476" w:rsidRPr="00026CA9" w:rsidRDefault="006E1476" w:rsidP="006E1476">
            <w:pPr>
              <w:tabs>
                <w:tab w:val="left" w:pos="6480"/>
              </w:tabs>
            </w:pPr>
            <w:r w:rsidRPr="00026CA9">
              <w:t>Based on the evaluation, the student demonstrates a need for adapted physical education in order to make appropriate education progress.</w:t>
            </w:r>
          </w:p>
        </w:tc>
      </w:tr>
      <w:tr w:rsidR="006E1476" w:rsidRPr="006E1476">
        <w:tc>
          <w:tcPr>
            <w:tcW w:w="648" w:type="dxa"/>
            <w:tcBorders>
              <w:top w:val="single" w:sz="4" w:space="0" w:color="auto"/>
            </w:tcBorders>
          </w:tcPr>
          <w:p w:rsidR="006E1476" w:rsidRPr="00026CA9" w:rsidRDefault="006E1476" w:rsidP="006E1476">
            <w:pPr>
              <w:tabs>
                <w:tab w:val="left" w:pos="6480"/>
              </w:tabs>
            </w:pPr>
            <w:r w:rsidRPr="00026CA9">
              <w:t>Yes</w:t>
            </w:r>
          </w:p>
        </w:tc>
        <w:tc>
          <w:tcPr>
            <w:tcW w:w="630" w:type="dxa"/>
            <w:tcBorders>
              <w:top w:val="single" w:sz="4" w:space="0" w:color="auto"/>
            </w:tcBorders>
          </w:tcPr>
          <w:p w:rsidR="006E1476" w:rsidRPr="00026CA9" w:rsidRDefault="006E1476" w:rsidP="006E1476">
            <w:pPr>
              <w:tabs>
                <w:tab w:val="left" w:pos="6480"/>
              </w:tabs>
            </w:pPr>
            <w:r w:rsidRPr="00026CA9">
              <w:t>No</w:t>
            </w:r>
          </w:p>
        </w:tc>
        <w:tc>
          <w:tcPr>
            <w:tcW w:w="8298" w:type="dxa"/>
            <w:vMerge/>
          </w:tcPr>
          <w:p w:rsidR="006E1476" w:rsidRPr="006E1476" w:rsidRDefault="006E1476" w:rsidP="006E1476">
            <w:pPr>
              <w:tabs>
                <w:tab w:val="left" w:pos="6480"/>
              </w:tabs>
              <w:rPr>
                <w:sz w:val="24"/>
              </w:rPr>
            </w:pPr>
          </w:p>
        </w:tc>
      </w:tr>
    </w:tbl>
    <w:p w:rsidR="006E1476" w:rsidRPr="00A0169F" w:rsidRDefault="006E1476">
      <w:pPr>
        <w:tabs>
          <w:tab w:val="left" w:pos="6480"/>
        </w:tabs>
      </w:pPr>
    </w:p>
    <w:p w:rsidR="006E1476" w:rsidRPr="00EB777A" w:rsidRDefault="006E1476">
      <w:r w:rsidRPr="00EB777A">
        <w:rPr>
          <w:b/>
        </w:rPr>
        <w:t xml:space="preserve">LEARNING COMPETENCIES: </w:t>
      </w:r>
      <w:r w:rsidRPr="00EB777A">
        <w:t>Strengths and Weaknesses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360"/>
      </w:tblGrid>
      <w:tr w:rsidR="006E1476">
        <w:tc>
          <w:tcPr>
            <w:tcW w:w="9360" w:type="dxa"/>
            <w:tcBorders>
              <w:top w:val="single" w:sz="24" w:space="0" w:color="auto"/>
              <w:left w:val="single" w:sz="24" w:space="0" w:color="auto"/>
              <w:right w:val="single" w:sz="24" w:space="0" w:color="auto"/>
            </w:tcBorders>
          </w:tcPr>
          <w:p w:rsidR="006E1476" w:rsidRPr="00EB777A" w:rsidRDefault="006E1476">
            <w:pPr>
              <w:rPr>
                <w:b/>
              </w:rPr>
            </w:pPr>
            <w:r w:rsidRPr="00EB777A">
              <w:rPr>
                <w:b/>
              </w:rPr>
              <w:t>Physical and Motor Fitness:</w:t>
            </w:r>
          </w:p>
          <w:p w:rsidR="006A0166" w:rsidRDefault="006A0166">
            <w:pPr>
              <w:rPr>
                <w:b/>
                <w:sz w:val="24"/>
              </w:rPr>
            </w:pPr>
          </w:p>
          <w:p w:rsidR="006E1476" w:rsidRPr="006A0166" w:rsidRDefault="006A0166">
            <w:pPr>
              <w:rPr>
                <w:sz w:val="24"/>
              </w:rPr>
            </w:pPr>
            <w:r>
              <w:rPr>
                <w:b/>
                <w:sz w:val="24"/>
              </w:rPr>
              <w:t xml:space="preserve">Push-Ups: </w:t>
            </w:r>
            <w:r>
              <w:rPr>
                <w:sz w:val="24"/>
              </w:rPr>
              <w:t>Completes 9 wall push-ups (level 2 out of 4)</w:t>
            </w:r>
          </w:p>
          <w:p w:rsidR="006E1476" w:rsidRPr="006A0166" w:rsidRDefault="006A0166">
            <w:pPr>
              <w:rPr>
                <w:sz w:val="24"/>
              </w:rPr>
            </w:pPr>
            <w:r>
              <w:rPr>
                <w:b/>
                <w:sz w:val="24"/>
              </w:rPr>
              <w:t xml:space="preserve">Agility Run: </w:t>
            </w:r>
            <w:r>
              <w:rPr>
                <w:sz w:val="24"/>
              </w:rPr>
              <w:t>Passes 11 cones in 20 seconds (level 2 out of 4)</w:t>
            </w:r>
          </w:p>
          <w:p w:rsidR="006E1476" w:rsidRPr="00CA2652" w:rsidRDefault="006A0166">
            <w:pPr>
              <w:rPr>
                <w:sz w:val="24"/>
              </w:rPr>
            </w:pPr>
            <w:r>
              <w:rPr>
                <w:b/>
                <w:sz w:val="24"/>
              </w:rPr>
              <w:t xml:space="preserve">5 Minute Walk/Run: </w:t>
            </w:r>
            <w:r>
              <w:rPr>
                <w:sz w:val="24"/>
              </w:rPr>
              <w:t>Independently walks/runs 3 minutes and 28 seconds, but completes 12 laps (20 meter laps) (level 3 out of 4)</w:t>
            </w:r>
          </w:p>
        </w:tc>
      </w:tr>
      <w:tr w:rsidR="006E1476">
        <w:tc>
          <w:tcPr>
            <w:tcW w:w="9360" w:type="dxa"/>
            <w:tcBorders>
              <w:top w:val="single" w:sz="24" w:space="0" w:color="auto"/>
              <w:left w:val="single" w:sz="24" w:space="0" w:color="auto"/>
              <w:right w:val="single" w:sz="24" w:space="0" w:color="auto"/>
            </w:tcBorders>
          </w:tcPr>
          <w:p w:rsidR="006E1476" w:rsidRPr="00EB777A" w:rsidRDefault="006E1476">
            <w:r w:rsidRPr="00EB777A">
              <w:rPr>
                <w:b/>
              </w:rPr>
              <w:t>Fundamental Motor Skills and Patterns:</w:t>
            </w:r>
          </w:p>
          <w:p w:rsidR="006A0166" w:rsidRDefault="006A0166"/>
          <w:p w:rsidR="006E1476" w:rsidRPr="006A0166" w:rsidRDefault="006A0166">
            <w:pPr>
              <w:rPr>
                <w:sz w:val="24"/>
              </w:rPr>
            </w:pPr>
            <w:r w:rsidRPr="006A0166">
              <w:rPr>
                <w:b/>
                <w:sz w:val="24"/>
              </w:rPr>
              <w:t>Th</w:t>
            </w:r>
            <w:r>
              <w:rPr>
                <w:b/>
                <w:sz w:val="24"/>
              </w:rPr>
              <w:t xml:space="preserve">rowing Standing: </w:t>
            </w:r>
            <w:r w:rsidR="001327D7">
              <w:rPr>
                <w:sz w:val="24"/>
              </w:rPr>
              <w:t>Uses 1 hand to throw, using a sidearm motion &amp; the direction of the swing is flat or downward. Also, twists upper body backwards, with no foot movement (level 2 out of 4)</w:t>
            </w:r>
          </w:p>
          <w:p w:rsidR="006E1476" w:rsidRPr="001327D7" w:rsidRDefault="001327D7">
            <w:pPr>
              <w:rPr>
                <w:sz w:val="24"/>
              </w:rPr>
            </w:pPr>
            <w:r>
              <w:rPr>
                <w:b/>
                <w:sz w:val="24"/>
              </w:rPr>
              <w:t xml:space="preserve">Catching: </w:t>
            </w:r>
            <w:r>
              <w:rPr>
                <w:sz w:val="24"/>
              </w:rPr>
              <w:t>Able to use hands in a cup fashion such that: a) on throws above the waist, thumbs are nearly touching, b) on throws below the waist, little fingers are nearly together (level 4 out of 4)</w:t>
            </w:r>
          </w:p>
          <w:p w:rsidR="006E1476" w:rsidRPr="001327D7" w:rsidRDefault="001327D7">
            <w:pPr>
              <w:rPr>
                <w:sz w:val="24"/>
              </w:rPr>
            </w:pPr>
            <w:r>
              <w:rPr>
                <w:b/>
                <w:sz w:val="24"/>
              </w:rPr>
              <w:t xml:space="preserve">Jumping: </w:t>
            </w:r>
            <w:r>
              <w:rPr>
                <w:sz w:val="24"/>
              </w:rPr>
              <w:t>Attempt to a) 2 feet take-off, lands on 2 feet together, b) swing arms backwards, c) arms along side or front of the body, d) maintains balance, e) jumps at least width of paper (level 3 out of 4)</w:t>
            </w:r>
          </w:p>
          <w:p w:rsidR="006E1476" w:rsidRPr="00CA2652" w:rsidRDefault="001327D7">
            <w:pPr>
              <w:rPr>
                <w:sz w:val="24"/>
              </w:rPr>
            </w:pPr>
            <w:r>
              <w:rPr>
                <w:b/>
                <w:sz w:val="24"/>
              </w:rPr>
              <w:t xml:space="preserve">Kicking: </w:t>
            </w:r>
            <w:r>
              <w:rPr>
                <w:sz w:val="24"/>
              </w:rPr>
              <w:t>Attempt to a) run up to, kicks ball forward, b) swings bent kicking knee backwards the forward swing of straight leg, c) arms out to side at shoulder level swinging in opposition, d) returns kicking leg next to support leg afterwards (level 3 out of 4)</w:t>
            </w:r>
            <w:r w:rsidR="006E1476">
              <w:t xml:space="preserve"> </w:t>
            </w:r>
          </w:p>
        </w:tc>
      </w:tr>
      <w:tr w:rsidR="006E1476">
        <w:tc>
          <w:tcPr>
            <w:tcW w:w="9360" w:type="dxa"/>
            <w:tcBorders>
              <w:top w:val="single" w:sz="24" w:space="0" w:color="auto"/>
              <w:left w:val="single" w:sz="24" w:space="0" w:color="auto"/>
              <w:right w:val="single" w:sz="24" w:space="0" w:color="auto"/>
            </w:tcBorders>
          </w:tcPr>
          <w:p w:rsidR="006E1476" w:rsidRPr="00EB777A" w:rsidRDefault="006E1476">
            <w:r w:rsidRPr="00EB777A">
              <w:rPr>
                <w:b/>
              </w:rPr>
              <w:t>Informal Observations:</w:t>
            </w:r>
          </w:p>
          <w:p w:rsidR="00A15AB8" w:rsidRDefault="00A15AB8">
            <w:pPr>
              <w:rPr>
                <w:sz w:val="24"/>
              </w:rPr>
            </w:pPr>
            <w:r w:rsidRPr="00A15AB8">
              <w:rPr>
                <w:sz w:val="24"/>
              </w:rPr>
              <w:t>Must be asked 3-4 times to complete a task</w:t>
            </w:r>
            <w:r>
              <w:rPr>
                <w:sz w:val="24"/>
              </w:rPr>
              <w:t>.</w:t>
            </w:r>
          </w:p>
          <w:p w:rsidR="00A15AB8" w:rsidRDefault="00A15AB8">
            <w:pPr>
              <w:rPr>
                <w:sz w:val="24"/>
              </w:rPr>
            </w:pPr>
            <w:r>
              <w:rPr>
                <w:sz w:val="24"/>
              </w:rPr>
              <w:t>Likes a lot of praise (good jobs, high-fives, etc.) when accomplishing a task.</w:t>
            </w:r>
          </w:p>
          <w:p w:rsidR="00A15AB8" w:rsidRDefault="00A15AB8">
            <w:pPr>
              <w:rPr>
                <w:sz w:val="24"/>
              </w:rPr>
            </w:pPr>
            <w:r>
              <w:rPr>
                <w:sz w:val="24"/>
              </w:rPr>
              <w:t>Very particular about the placement of equipment.</w:t>
            </w:r>
          </w:p>
          <w:p w:rsidR="00A15AB8" w:rsidRDefault="00A15AB8">
            <w:pPr>
              <w:rPr>
                <w:sz w:val="24"/>
              </w:rPr>
            </w:pPr>
            <w:r>
              <w:rPr>
                <w:sz w:val="24"/>
              </w:rPr>
              <w:t>Able to balance 3 seconds on both the right and left feet.</w:t>
            </w:r>
          </w:p>
          <w:p w:rsidR="00A15AB8" w:rsidRDefault="00A15AB8">
            <w:pPr>
              <w:rPr>
                <w:sz w:val="24"/>
              </w:rPr>
            </w:pPr>
            <w:r>
              <w:rPr>
                <w:sz w:val="24"/>
              </w:rPr>
              <w:t>Can complete overhead stretching with assistance.</w:t>
            </w:r>
          </w:p>
          <w:p w:rsidR="00A15AB8" w:rsidRDefault="00A15AB8">
            <w:pPr>
              <w:rPr>
                <w:sz w:val="24"/>
              </w:rPr>
            </w:pPr>
            <w:r>
              <w:rPr>
                <w:sz w:val="24"/>
              </w:rPr>
              <w:t>Able to complete the following body part recognition vocabulary:</w:t>
            </w:r>
          </w:p>
          <w:p w:rsidR="00A15AB8" w:rsidRDefault="00A15AB8" w:rsidP="00A15AB8">
            <w:pPr>
              <w:pStyle w:val="ListParagraph"/>
              <w:numPr>
                <w:ilvl w:val="0"/>
                <w:numId w:val="3"/>
              </w:numPr>
              <w:rPr>
                <w:sz w:val="24"/>
              </w:rPr>
            </w:pPr>
            <w:r>
              <w:rPr>
                <w:sz w:val="24"/>
              </w:rPr>
              <w:t>Tummy</w:t>
            </w:r>
          </w:p>
          <w:p w:rsidR="00A15AB8" w:rsidRDefault="00A15AB8" w:rsidP="00A15AB8">
            <w:pPr>
              <w:pStyle w:val="ListParagraph"/>
              <w:numPr>
                <w:ilvl w:val="0"/>
                <w:numId w:val="3"/>
              </w:numPr>
              <w:rPr>
                <w:sz w:val="24"/>
              </w:rPr>
            </w:pPr>
            <w:r>
              <w:rPr>
                <w:sz w:val="24"/>
              </w:rPr>
              <w:t>Knee</w:t>
            </w:r>
          </w:p>
          <w:p w:rsidR="00A15AB8" w:rsidRDefault="00A15AB8" w:rsidP="00A15AB8">
            <w:pPr>
              <w:pStyle w:val="ListParagraph"/>
              <w:numPr>
                <w:ilvl w:val="0"/>
                <w:numId w:val="3"/>
              </w:numPr>
              <w:rPr>
                <w:sz w:val="24"/>
              </w:rPr>
            </w:pPr>
            <w:r>
              <w:rPr>
                <w:sz w:val="24"/>
              </w:rPr>
              <w:t>Ankles</w:t>
            </w:r>
          </w:p>
          <w:p w:rsidR="00A15AB8" w:rsidRDefault="00A15AB8" w:rsidP="00A15AB8">
            <w:pPr>
              <w:pStyle w:val="ListParagraph"/>
              <w:numPr>
                <w:ilvl w:val="0"/>
                <w:numId w:val="3"/>
              </w:numPr>
              <w:rPr>
                <w:sz w:val="24"/>
              </w:rPr>
            </w:pPr>
            <w:r>
              <w:rPr>
                <w:sz w:val="24"/>
              </w:rPr>
              <w:t>Back</w:t>
            </w:r>
          </w:p>
          <w:p w:rsidR="00A15AB8" w:rsidRDefault="00A15AB8" w:rsidP="00A15AB8">
            <w:pPr>
              <w:pStyle w:val="ListParagraph"/>
              <w:numPr>
                <w:ilvl w:val="0"/>
                <w:numId w:val="3"/>
              </w:numPr>
              <w:rPr>
                <w:sz w:val="24"/>
              </w:rPr>
            </w:pPr>
            <w:r>
              <w:rPr>
                <w:sz w:val="24"/>
              </w:rPr>
              <w:t>Ear</w:t>
            </w:r>
          </w:p>
          <w:p w:rsidR="00A15AB8" w:rsidRDefault="00A15AB8" w:rsidP="00A15AB8">
            <w:pPr>
              <w:pStyle w:val="ListParagraph"/>
              <w:numPr>
                <w:ilvl w:val="0"/>
                <w:numId w:val="3"/>
              </w:numPr>
              <w:rPr>
                <w:sz w:val="24"/>
              </w:rPr>
            </w:pPr>
            <w:r>
              <w:rPr>
                <w:sz w:val="24"/>
              </w:rPr>
              <w:t>Nose</w:t>
            </w:r>
          </w:p>
          <w:p w:rsidR="00A15AB8" w:rsidRDefault="00A15AB8" w:rsidP="00A15AB8">
            <w:pPr>
              <w:pStyle w:val="ListParagraph"/>
              <w:numPr>
                <w:ilvl w:val="0"/>
                <w:numId w:val="3"/>
              </w:numPr>
              <w:rPr>
                <w:sz w:val="24"/>
              </w:rPr>
            </w:pPr>
            <w:r>
              <w:rPr>
                <w:sz w:val="24"/>
              </w:rPr>
              <w:t>Shoulder</w:t>
            </w:r>
          </w:p>
          <w:p w:rsidR="006E1476" w:rsidRPr="00CA2652" w:rsidRDefault="00A15AB8" w:rsidP="00CA2652">
            <w:pPr>
              <w:pStyle w:val="ListParagraph"/>
              <w:numPr>
                <w:ilvl w:val="0"/>
                <w:numId w:val="3"/>
              </w:numPr>
              <w:rPr>
                <w:sz w:val="24"/>
              </w:rPr>
            </w:pPr>
            <w:r>
              <w:rPr>
                <w:sz w:val="24"/>
              </w:rPr>
              <w:t>Wrist</w:t>
            </w:r>
          </w:p>
        </w:tc>
      </w:tr>
      <w:tr w:rsidR="006E1476">
        <w:tc>
          <w:tcPr>
            <w:tcW w:w="9360" w:type="dxa"/>
            <w:tcBorders>
              <w:top w:val="single" w:sz="24" w:space="0" w:color="auto"/>
              <w:left w:val="single" w:sz="24" w:space="0" w:color="auto"/>
              <w:right w:val="single" w:sz="24" w:space="0" w:color="auto"/>
            </w:tcBorders>
          </w:tcPr>
          <w:p w:rsidR="006E1476" w:rsidRPr="00EB777A" w:rsidRDefault="006E1476">
            <w:r w:rsidRPr="00EB777A">
              <w:rPr>
                <w:b/>
              </w:rPr>
              <w:t>Recommendation(s)/Modification(s):</w:t>
            </w:r>
          </w:p>
          <w:p w:rsidR="00A15AB8" w:rsidRDefault="00A15AB8">
            <w:pPr>
              <w:rPr>
                <w:sz w:val="24"/>
              </w:rPr>
            </w:pPr>
            <w:proofErr w:type="gramStart"/>
            <w:r>
              <w:rPr>
                <w:sz w:val="24"/>
              </w:rPr>
              <w:t>Make sure to make each activity seem exciting to the student</w:t>
            </w:r>
            <w:proofErr w:type="gramEnd"/>
            <w:r>
              <w:rPr>
                <w:sz w:val="24"/>
              </w:rPr>
              <w:t xml:space="preserve">, </w:t>
            </w:r>
            <w:proofErr w:type="gramStart"/>
            <w:r>
              <w:rPr>
                <w:sz w:val="24"/>
              </w:rPr>
              <w:t>this could help with motivation</w:t>
            </w:r>
            <w:proofErr w:type="gramEnd"/>
            <w:r>
              <w:rPr>
                <w:sz w:val="24"/>
              </w:rPr>
              <w:t>.</w:t>
            </w:r>
          </w:p>
          <w:p w:rsidR="00A15AB8" w:rsidRDefault="00A15AB8">
            <w:pPr>
              <w:rPr>
                <w:sz w:val="24"/>
              </w:rPr>
            </w:pPr>
            <w:r>
              <w:rPr>
                <w:sz w:val="24"/>
              </w:rPr>
              <w:t>Begin with verbal prompts while instruction. If the student needs more assisting, add visual prompts.</w:t>
            </w:r>
          </w:p>
          <w:p w:rsidR="00A15AB8" w:rsidRDefault="00A15AB8">
            <w:pPr>
              <w:rPr>
                <w:sz w:val="24"/>
              </w:rPr>
            </w:pPr>
            <w:r>
              <w:rPr>
                <w:sz w:val="24"/>
              </w:rPr>
              <w:t>Remind the student to use his “words” when needing assistance or when participating in activities.</w:t>
            </w:r>
          </w:p>
          <w:p w:rsidR="006E1476" w:rsidRDefault="00A15AB8">
            <w:pPr>
              <w:rPr>
                <w:sz w:val="24"/>
              </w:rPr>
            </w:pPr>
            <w:r>
              <w:rPr>
                <w:sz w:val="24"/>
              </w:rPr>
              <w:t>Make sure to count “1,2,3” when wanting to have the student participate quickly.</w:t>
            </w:r>
          </w:p>
        </w:tc>
      </w:tr>
      <w:tr w:rsidR="006E1476">
        <w:tc>
          <w:tcPr>
            <w:tcW w:w="9360" w:type="dxa"/>
            <w:tcBorders>
              <w:top w:val="single" w:sz="24" w:space="0" w:color="auto"/>
              <w:left w:val="single" w:sz="24" w:space="0" w:color="auto"/>
              <w:bottom w:val="single" w:sz="24" w:space="0" w:color="auto"/>
              <w:right w:val="single" w:sz="24" w:space="0" w:color="auto"/>
            </w:tcBorders>
          </w:tcPr>
          <w:p w:rsidR="006E1476" w:rsidRPr="00EB777A" w:rsidRDefault="006E1476">
            <w:r w:rsidRPr="00EB777A">
              <w:rPr>
                <w:b/>
              </w:rPr>
              <w:t>Recommendations for Instructional Setting:</w:t>
            </w:r>
          </w:p>
          <w:p w:rsidR="006E1476" w:rsidRPr="00A15AB8" w:rsidRDefault="00A15AB8">
            <w:pPr>
              <w:rPr>
                <w:sz w:val="24"/>
              </w:rPr>
            </w:pPr>
            <w:r w:rsidRPr="00A15AB8">
              <w:rPr>
                <w:sz w:val="24"/>
              </w:rPr>
              <w:t>Make sure to give positive feedback when the behavior and activities are completed correctly.</w:t>
            </w:r>
          </w:p>
          <w:p w:rsidR="006E1476" w:rsidRPr="00A15AB8" w:rsidRDefault="001E4DE7">
            <w:pPr>
              <w:rPr>
                <w:sz w:val="24"/>
              </w:rPr>
            </w:pPr>
            <w:r>
              <w:rPr>
                <w:sz w:val="24"/>
              </w:rPr>
              <w:t xml:space="preserve">Incorporate independence during each planned activity. </w:t>
            </w:r>
          </w:p>
          <w:p w:rsidR="006E1476" w:rsidRPr="00CA2652" w:rsidRDefault="0000116A">
            <w:pPr>
              <w:rPr>
                <w:sz w:val="24"/>
              </w:rPr>
            </w:pPr>
            <w:r>
              <w:rPr>
                <w:sz w:val="24"/>
              </w:rPr>
              <w:t>Have students work in partners/small groups to be able to engage with peers as much as possible.</w:t>
            </w:r>
          </w:p>
        </w:tc>
      </w:tr>
    </w:tbl>
    <w:p w:rsidR="006E1476" w:rsidRPr="00A0169F" w:rsidRDefault="006E1476">
      <w:pPr>
        <w:rPr>
          <w:u w:val="single"/>
        </w:rPr>
      </w:pPr>
    </w:p>
    <w:tbl>
      <w:tblPr>
        <w:tblW w:w="0" w:type="auto"/>
        <w:tblLook w:val="01E0"/>
      </w:tblPr>
      <w:tblGrid>
        <w:gridCol w:w="3323"/>
        <w:gridCol w:w="2956"/>
        <w:gridCol w:w="3297"/>
      </w:tblGrid>
      <w:tr w:rsidR="006E1476" w:rsidRPr="006E1476">
        <w:tc>
          <w:tcPr>
            <w:tcW w:w="3323" w:type="dxa"/>
            <w:tcBorders>
              <w:bottom w:val="single" w:sz="4" w:space="0" w:color="auto"/>
            </w:tcBorders>
          </w:tcPr>
          <w:p w:rsidR="006E1476" w:rsidRPr="006E1476" w:rsidRDefault="0000116A" w:rsidP="006E1476">
            <w:pPr>
              <w:jc w:val="center"/>
              <w:rPr>
                <w:sz w:val="24"/>
              </w:rPr>
            </w:pPr>
            <w:r>
              <w:rPr>
                <w:sz w:val="24"/>
              </w:rPr>
              <w:t>Brooke Mize</w:t>
            </w:r>
          </w:p>
        </w:tc>
        <w:tc>
          <w:tcPr>
            <w:tcW w:w="2956" w:type="dxa"/>
          </w:tcPr>
          <w:p w:rsidR="006E1476" w:rsidRPr="006E1476" w:rsidRDefault="006E1476" w:rsidP="006E1476">
            <w:pPr>
              <w:jc w:val="center"/>
              <w:rPr>
                <w:sz w:val="24"/>
              </w:rPr>
            </w:pPr>
          </w:p>
        </w:tc>
        <w:tc>
          <w:tcPr>
            <w:tcW w:w="3297" w:type="dxa"/>
            <w:tcBorders>
              <w:bottom w:val="single" w:sz="4" w:space="0" w:color="auto"/>
            </w:tcBorders>
          </w:tcPr>
          <w:p w:rsidR="006E1476" w:rsidRPr="006E1476" w:rsidRDefault="006E1476" w:rsidP="006E1476">
            <w:pPr>
              <w:jc w:val="center"/>
              <w:rPr>
                <w:sz w:val="24"/>
              </w:rPr>
            </w:pPr>
            <w:r w:rsidRPr="006E1476">
              <w:rPr>
                <w:sz w:val="24"/>
              </w:rPr>
              <w:t>Adapted Physical Educator</w:t>
            </w:r>
          </w:p>
        </w:tc>
      </w:tr>
      <w:tr w:rsidR="006E1476" w:rsidRPr="006E1476">
        <w:tc>
          <w:tcPr>
            <w:tcW w:w="3323" w:type="dxa"/>
            <w:tcBorders>
              <w:top w:val="single" w:sz="4" w:space="0" w:color="auto"/>
            </w:tcBorders>
          </w:tcPr>
          <w:p w:rsidR="006E1476" w:rsidRPr="006E1476" w:rsidRDefault="006E1476" w:rsidP="006E1476">
            <w:pPr>
              <w:jc w:val="center"/>
              <w:rPr>
                <w:sz w:val="24"/>
              </w:rPr>
            </w:pPr>
            <w:r w:rsidRPr="006E1476">
              <w:rPr>
                <w:sz w:val="24"/>
              </w:rPr>
              <w:t>Signature of Evaluator</w:t>
            </w:r>
          </w:p>
        </w:tc>
        <w:tc>
          <w:tcPr>
            <w:tcW w:w="2956" w:type="dxa"/>
          </w:tcPr>
          <w:p w:rsidR="006E1476" w:rsidRPr="006E1476" w:rsidRDefault="006E1476" w:rsidP="006E1476">
            <w:pPr>
              <w:jc w:val="center"/>
              <w:rPr>
                <w:sz w:val="24"/>
              </w:rPr>
            </w:pPr>
          </w:p>
        </w:tc>
        <w:tc>
          <w:tcPr>
            <w:tcW w:w="3297" w:type="dxa"/>
            <w:tcBorders>
              <w:top w:val="single" w:sz="4" w:space="0" w:color="auto"/>
            </w:tcBorders>
          </w:tcPr>
          <w:p w:rsidR="006E1476" w:rsidRPr="006E1476" w:rsidRDefault="006E1476" w:rsidP="006E1476">
            <w:pPr>
              <w:jc w:val="center"/>
              <w:rPr>
                <w:sz w:val="24"/>
              </w:rPr>
            </w:pPr>
            <w:r w:rsidRPr="006E1476">
              <w:rPr>
                <w:sz w:val="24"/>
              </w:rPr>
              <w:t>Position</w:t>
            </w:r>
          </w:p>
        </w:tc>
      </w:tr>
    </w:tbl>
    <w:p w:rsidR="006E1476" w:rsidRDefault="006E1476" w:rsidP="006E1476"/>
    <w:sectPr w:rsidR="006E1476" w:rsidSect="006E1476">
      <w:headerReference w:type="default" r:id="rId7"/>
      <w:footerReference w:type="default" r:id="rId8"/>
      <w:pgSz w:w="12240" w:h="15840" w:code="1"/>
      <w:pgMar w:top="1440" w:right="1440" w:bottom="72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52" w:rsidRDefault="00CA2652">
      <w:r>
        <w:separator/>
      </w:r>
    </w:p>
  </w:endnote>
  <w:endnote w:type="continuationSeparator" w:id="0">
    <w:p w:rsidR="00CA2652" w:rsidRDefault="00CA2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2" w:rsidRDefault="00CA2652" w:rsidP="006E1476">
    <w:r w:rsidRPr="00A0169F">
      <w:t>9/04</w:t>
    </w:r>
    <w:r w:rsidRPr="00A0169F">
      <w:tab/>
    </w:r>
    <w:r w:rsidRPr="00A0169F">
      <w:tab/>
    </w:r>
    <w:r w:rsidRPr="00A0169F">
      <w:tab/>
    </w:r>
    <w:r w:rsidRPr="00A0169F">
      <w:tab/>
    </w:r>
    <w:r w:rsidRPr="00A0169F">
      <w:tab/>
    </w:r>
    <w:r w:rsidRPr="00A0169F">
      <w:tab/>
    </w:r>
    <w:r w:rsidRPr="00A0169F">
      <w:tab/>
    </w:r>
    <w:r w:rsidRPr="00A0169F">
      <w:tab/>
    </w:r>
    <w:r w:rsidRPr="00A0169F">
      <w:tab/>
    </w:r>
    <w:r w:rsidRPr="00A0169F">
      <w:tab/>
    </w:r>
    <w:r w:rsidRPr="00A0169F">
      <w:tab/>
    </w:r>
    <w:r w:rsidRPr="00A0169F">
      <w:tab/>
      <w:t xml:space="preserve">APE - </w:t>
    </w:r>
    <w:r w:rsidR="000C112C" w:rsidRPr="00A0169F">
      <w:rPr>
        <w:rStyle w:val="PageNumber"/>
      </w:rPr>
      <w:fldChar w:fldCharType="begin"/>
    </w:r>
    <w:r w:rsidRPr="00A0169F">
      <w:rPr>
        <w:rStyle w:val="PageNumber"/>
      </w:rPr>
      <w:instrText xml:space="preserve"> PAGE </w:instrText>
    </w:r>
    <w:r w:rsidR="000C112C" w:rsidRPr="00A0169F">
      <w:rPr>
        <w:rStyle w:val="PageNumber"/>
      </w:rPr>
      <w:fldChar w:fldCharType="separate"/>
    </w:r>
    <w:r w:rsidR="00C75E66">
      <w:rPr>
        <w:rStyle w:val="PageNumber"/>
        <w:noProof/>
      </w:rPr>
      <w:t>1</w:t>
    </w:r>
    <w:r w:rsidR="000C112C" w:rsidRPr="00A0169F">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52" w:rsidRDefault="00CA2652">
      <w:r>
        <w:separator/>
      </w:r>
    </w:p>
  </w:footnote>
  <w:footnote w:type="continuationSeparator" w:id="0">
    <w:p w:rsidR="00CA2652" w:rsidRDefault="00CA265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52" w:rsidRPr="00094053" w:rsidRDefault="00CA2652" w:rsidP="006E1476">
    <w:pPr>
      <w:jc w:val="center"/>
      <w:rPr>
        <w:b/>
        <w:sz w:val="24"/>
        <w:szCs w:val="24"/>
      </w:rPr>
    </w:pPr>
    <w:r>
      <w:rPr>
        <w:b/>
        <w:sz w:val="24"/>
        <w:szCs w:val="24"/>
      </w:rPr>
      <w:t>DENTON</w:t>
    </w:r>
    <w:r w:rsidRPr="00094053">
      <w:rPr>
        <w:b/>
        <w:sz w:val="24"/>
        <w:szCs w:val="24"/>
      </w:rPr>
      <w:t xml:space="preserve"> INDEPENDENT SCHOOL DISTRICT</w:t>
    </w:r>
  </w:p>
  <w:p w:rsidR="00CA2652" w:rsidRPr="00094053" w:rsidRDefault="00CA2652" w:rsidP="006E1476">
    <w:pPr>
      <w:jc w:val="center"/>
      <w:rPr>
        <w:b/>
        <w:sz w:val="24"/>
        <w:szCs w:val="24"/>
      </w:rPr>
    </w:pPr>
    <w:r w:rsidRPr="00094053">
      <w:rPr>
        <w:b/>
        <w:sz w:val="24"/>
        <w:szCs w:val="24"/>
      </w:rPr>
      <w:t>Adapted Physical Education FIE Report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B1622"/>
    <w:multiLevelType w:val="hybridMultilevel"/>
    <w:tmpl w:val="8DBCE2F0"/>
    <w:lvl w:ilvl="0" w:tplc="2DA0C9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305973"/>
    <w:multiLevelType w:val="multilevel"/>
    <w:tmpl w:val="7B501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C3B25C4"/>
    <w:multiLevelType w:val="hybridMultilevel"/>
    <w:tmpl w:val="2AEE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807BB"/>
    <w:rsid w:val="0000116A"/>
    <w:rsid w:val="000655A8"/>
    <w:rsid w:val="00080F4C"/>
    <w:rsid w:val="000C112C"/>
    <w:rsid w:val="001327D7"/>
    <w:rsid w:val="001A513D"/>
    <w:rsid w:val="001E4DE7"/>
    <w:rsid w:val="004E4CBA"/>
    <w:rsid w:val="006807BB"/>
    <w:rsid w:val="006A0166"/>
    <w:rsid w:val="006E1476"/>
    <w:rsid w:val="00A15AB8"/>
    <w:rsid w:val="00A165F8"/>
    <w:rsid w:val="00B551D1"/>
    <w:rsid w:val="00B73225"/>
    <w:rsid w:val="00C75E66"/>
    <w:rsid w:val="00CA2652"/>
    <w:rsid w:val="00CD1C6E"/>
    <w:rsid w:val="00D13C5B"/>
    <w:rsid w:val="00D90CE0"/>
  </w:rsids>
  <m:mathPr>
    <m:mathFont m:val="Book Antiqua"/>
    <m:brkBin m:val="before"/>
    <m:brkBinSub m:val="--"/>
    <m:smallFrac/>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90C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PDefaults">
    <w:name w:val="WP Defaults"/>
    <w:basedOn w:val="Normal"/>
    <w:rsid w:val="00D90CE0"/>
    <w:rPr>
      <w:sz w:val="24"/>
    </w:rPr>
  </w:style>
  <w:style w:type="character" w:customStyle="1" w:styleId="InitialStyle">
    <w:name w:val="InitialStyle"/>
    <w:rsid w:val="00D90CE0"/>
  </w:style>
  <w:style w:type="paragraph" w:styleId="Header">
    <w:name w:val="header"/>
    <w:basedOn w:val="Normal"/>
    <w:rsid w:val="00094053"/>
    <w:pPr>
      <w:tabs>
        <w:tab w:val="center" w:pos="4320"/>
        <w:tab w:val="right" w:pos="8640"/>
      </w:tabs>
    </w:pPr>
  </w:style>
  <w:style w:type="paragraph" w:styleId="Footer">
    <w:name w:val="footer"/>
    <w:basedOn w:val="Normal"/>
    <w:rsid w:val="00094053"/>
    <w:pPr>
      <w:tabs>
        <w:tab w:val="center" w:pos="4320"/>
        <w:tab w:val="right" w:pos="8640"/>
      </w:tabs>
    </w:pPr>
  </w:style>
  <w:style w:type="table" w:styleId="TableGrid">
    <w:name w:val="Table Grid"/>
    <w:basedOn w:val="TableNormal"/>
    <w:rsid w:val="0009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4ED1"/>
  </w:style>
  <w:style w:type="paragraph" w:styleId="ListParagraph">
    <w:name w:val="List Paragraph"/>
    <w:basedOn w:val="Normal"/>
    <w:uiPriority w:val="72"/>
    <w:qFormat/>
    <w:rsid w:val="00A15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418</Words>
  <Characters>2386</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_ Initial Assessment</vt:lpstr>
    </vt:vector>
  </TitlesOfParts>
  <Company>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Initial Assessment</dc:title>
  <dc:subject/>
  <dc:creator>Leng</dc:creator>
  <cp:keywords/>
  <cp:lastModifiedBy>Brooke Mize</cp:lastModifiedBy>
  <cp:revision>8</cp:revision>
  <cp:lastPrinted>2001-10-11T19:44:00Z</cp:lastPrinted>
  <dcterms:created xsi:type="dcterms:W3CDTF">2015-06-14T20:42:00Z</dcterms:created>
  <dcterms:modified xsi:type="dcterms:W3CDTF">2015-07-01T20:33:00Z</dcterms:modified>
</cp:coreProperties>
</file>